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A8" w:rsidRPr="00AA6301" w:rsidRDefault="007D3BA8" w:rsidP="007D3BA8">
      <w:pPr>
        <w:spacing w:after="0" w:line="240" w:lineRule="auto"/>
        <w:rPr>
          <w:rFonts w:ascii="Calibri" w:eastAsia="Times New Roman" w:hAnsi="Calibri" w:cs="Calibri"/>
          <w:lang w:val="en-US" w:eastAsia="fr-BE"/>
        </w:rPr>
      </w:pPr>
      <w:r w:rsidRPr="00AA6301">
        <w:rPr>
          <w:rFonts w:ascii="Times" w:eastAsia="Times New Roman" w:hAnsi="Times" w:cs="Times"/>
          <w:b/>
          <w:bCs/>
          <w:sz w:val="28"/>
          <w:szCs w:val="28"/>
          <w:lang w:val="en-US" w:eastAsia="fr-BE"/>
        </w:rPr>
        <w:t xml:space="preserve">              </w:t>
      </w:r>
      <w:r w:rsidRPr="007D3BA8">
        <w:rPr>
          <w:rFonts w:ascii="Times" w:eastAsia="Times New Roman" w:hAnsi="Times" w:cs="Times"/>
          <w:b/>
          <w:bCs/>
          <w:sz w:val="28"/>
          <w:szCs w:val="28"/>
          <w:u w:val="single"/>
          <w:lang w:val="de-DE" w:eastAsia="fr-BE"/>
        </w:rPr>
        <w:t xml:space="preserve">Intermineral </w:t>
      </w:r>
      <w:proofErr w:type="spellStart"/>
      <w:r w:rsidRPr="007D3BA8">
        <w:rPr>
          <w:rFonts w:ascii="Times" w:eastAsia="Times New Roman" w:hAnsi="Times" w:cs="Times"/>
          <w:b/>
          <w:bCs/>
          <w:sz w:val="28"/>
          <w:szCs w:val="28"/>
          <w:u w:val="single"/>
          <w:lang w:val="de-DE" w:eastAsia="fr-BE"/>
        </w:rPr>
        <w:t>Regulations</w:t>
      </w:r>
      <w:proofErr w:type="spellEnd"/>
      <w:r w:rsidRPr="007D3BA8">
        <w:rPr>
          <w:rFonts w:ascii="Times" w:eastAsia="Times New Roman" w:hAnsi="Times" w:cs="Times"/>
          <w:b/>
          <w:bCs/>
          <w:sz w:val="28"/>
          <w:szCs w:val="28"/>
          <w:u w:val="single"/>
          <w:lang w:val="de-DE" w:eastAsia="fr-BE"/>
        </w:rPr>
        <w:t xml:space="preserve"> 202</w:t>
      </w:r>
      <w:r w:rsidR="003400A0">
        <w:rPr>
          <w:rFonts w:ascii="Times" w:eastAsia="Times New Roman" w:hAnsi="Times" w:cs="Times"/>
          <w:b/>
          <w:bCs/>
          <w:sz w:val="28"/>
          <w:szCs w:val="28"/>
          <w:u w:val="single"/>
          <w:lang w:val="de-DE" w:eastAsia="fr-BE"/>
        </w:rPr>
        <w:t>3</w:t>
      </w:r>
    </w:p>
    <w:p w:rsidR="007D3BA8" w:rsidRPr="00AA6301" w:rsidRDefault="007D3BA8" w:rsidP="007D3BA8">
      <w:pPr>
        <w:spacing w:after="0" w:line="240" w:lineRule="auto"/>
        <w:rPr>
          <w:rFonts w:ascii="Calibri" w:eastAsia="Times New Roman" w:hAnsi="Calibri" w:cs="Calibri"/>
          <w:lang w:val="en-US" w:eastAsia="fr-BE"/>
        </w:rPr>
      </w:pPr>
      <w:r w:rsidRPr="00AA6301">
        <w:rPr>
          <w:rFonts w:ascii="Times" w:eastAsia="Times New Roman" w:hAnsi="Times" w:cs="Times"/>
          <w:b/>
          <w:bCs/>
          <w:sz w:val="28"/>
          <w:szCs w:val="28"/>
          <w:lang w:val="en-US" w:eastAsia="fr-BE"/>
        </w:rPr>
        <w:t> </w:t>
      </w:r>
    </w:p>
    <w:p w:rsidR="007D3BA8" w:rsidRPr="003400A0" w:rsidRDefault="007D3BA8" w:rsidP="007D3BA8">
      <w:pPr>
        <w:spacing w:after="0" w:line="240" w:lineRule="auto"/>
        <w:rPr>
          <w:rFonts w:ascii="Calibri" w:eastAsia="Times New Roman" w:hAnsi="Calibri" w:cs="Calibri"/>
          <w:lang w:eastAsia="fr-BE"/>
        </w:rPr>
      </w:pPr>
      <w:r w:rsidRPr="007D3BA8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 xml:space="preserve">Die am </w:t>
      </w:r>
      <w:r w:rsidR="003400A0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>4</w:t>
      </w:r>
      <w:r w:rsidRPr="007D3BA8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 xml:space="preserve">. und </w:t>
      </w:r>
      <w:r w:rsidR="003400A0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>5</w:t>
      </w:r>
      <w:r w:rsidRPr="007D3BA8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>. November 202</w:t>
      </w:r>
      <w:r w:rsidR="003400A0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>3</w:t>
      </w:r>
      <w:r w:rsidRPr="007D3BA8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 xml:space="preserve"> in der "</w:t>
      </w:r>
      <w:r w:rsidR="003400A0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 xml:space="preserve">Palais des </w:t>
      </w:r>
      <w:proofErr w:type="spellStart"/>
      <w:r w:rsidR="003400A0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>congrès</w:t>
      </w:r>
      <w:proofErr w:type="spellEnd"/>
      <w:r w:rsidR="003400A0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 xml:space="preserve"> de </w:t>
      </w:r>
      <w:r w:rsidRPr="007D3BA8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 xml:space="preserve"> </w:t>
      </w:r>
      <w:proofErr w:type="spellStart"/>
      <w:r w:rsidRPr="007D3BA8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>Liège</w:t>
      </w:r>
      <w:proofErr w:type="spellEnd"/>
      <w:r w:rsidRPr="007D3BA8">
        <w:rPr>
          <w:rFonts w:ascii="Times" w:eastAsia="Times New Roman" w:hAnsi="Times" w:cs="Times"/>
          <w:b/>
          <w:bCs/>
          <w:sz w:val="28"/>
          <w:szCs w:val="28"/>
          <w:lang w:val="de-DE" w:eastAsia="fr-BE"/>
        </w:rPr>
        <w:t>" stattfindet</w:t>
      </w:r>
    </w:p>
    <w:p w:rsidR="007D3BA8" w:rsidRPr="003400A0" w:rsidRDefault="007D3BA8" w:rsidP="007D3BA8">
      <w:pPr>
        <w:spacing w:after="0" w:line="240" w:lineRule="auto"/>
        <w:rPr>
          <w:rFonts w:ascii="Calibri" w:eastAsia="Times New Roman" w:hAnsi="Calibri" w:cs="Calibri"/>
          <w:lang w:eastAsia="fr-BE"/>
        </w:rPr>
      </w:pPr>
      <w:r w:rsidRPr="003400A0">
        <w:rPr>
          <w:rFonts w:ascii="Times" w:eastAsia="Times New Roman" w:hAnsi="Times" w:cs="Times"/>
          <w:b/>
          <w:bCs/>
          <w:sz w:val="28"/>
          <w:szCs w:val="28"/>
          <w:lang w:eastAsia="fr-BE"/>
        </w:rPr>
        <w:t> 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8"/>
          <w:szCs w:val="28"/>
          <w:lang w:val="de-DE" w:eastAsia="fr-BE"/>
        </w:rPr>
        <w:t>Diese Regeln können auf der Website eingesehen werden: www.agab.be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b/>
          <w:bCs/>
          <w:sz w:val="32"/>
          <w:szCs w:val="32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b/>
          <w:bCs/>
          <w:color w:val="000080"/>
          <w:lang w:val="nl-BE" w:eastAsia="fr-BE"/>
        </w:rPr>
        <w:t xml:space="preserve">Art 1 </w:t>
      </w:r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Der Preis des Stellplatzes (</w:t>
      </w:r>
      <w:r w:rsidR="003400A0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1</w:t>
      </w:r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,20 X 0,</w:t>
      </w:r>
      <w:r w:rsidR="003400A0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8</w:t>
      </w:r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0 m) </w:t>
      </w:r>
      <w:proofErr w:type="spellStart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beträgt</w:t>
      </w:r>
      <w:proofErr w:type="spellEnd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 € 1</w:t>
      </w:r>
      <w:r w:rsidR="003400A0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1</w:t>
      </w:r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0 </w:t>
      </w:r>
      <w:proofErr w:type="spellStart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MwSt</w:t>
      </w:r>
      <w:proofErr w:type="spellEnd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. </w:t>
      </w:r>
      <w:r w:rsidRPr="007D3BA8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(</w:t>
      </w:r>
      <w:r w:rsidR="003400A0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82,5 €</w:t>
      </w:r>
      <w:proofErr w:type="spellStart"/>
      <w:r w:rsidR="003400A0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zzgl</w:t>
      </w:r>
      <w:proofErr w:type="spellEnd"/>
      <w:r w:rsidRPr="007D3BA8">
        <w:rPr>
          <w:rFonts w:ascii="Calibri" w:eastAsia="Times New Roman" w:hAnsi="Calibri" w:cs="Calibri"/>
          <w:lang w:val="de-DE" w:eastAsia="fr-BE"/>
        </w:rPr>
        <w:t xml:space="preserve"> </w:t>
      </w:r>
      <w:proofErr w:type="spellStart"/>
      <w:proofErr w:type="gramStart"/>
      <w:r w:rsidRPr="003400A0">
        <w:rPr>
          <w:rFonts w:ascii="Calibri" w:eastAsia="Times New Roman" w:hAnsi="Calibri" w:cs="Calibri"/>
          <w:color w:val="FF0000"/>
          <w:lang w:val="de-DE" w:eastAsia="fr-BE"/>
        </w:rPr>
        <w:t>MwSt</w:t>
      </w:r>
      <w:proofErr w:type="spellEnd"/>
      <w:r w:rsidRPr="003400A0">
        <w:rPr>
          <w:rFonts w:ascii="Calibri" w:eastAsia="Times New Roman" w:hAnsi="Calibri" w:cs="Calibri"/>
          <w:color w:val="FF0000"/>
          <w:lang w:val="de-DE" w:eastAsia="fr-BE"/>
        </w:rPr>
        <w:t xml:space="preserve"> </w:t>
      </w:r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.</w:t>
      </w:r>
      <w:proofErr w:type="gramEnd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) Sie </w:t>
      </w:r>
      <w:proofErr w:type="spellStart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reduziert</w:t>
      </w:r>
      <w:proofErr w:type="spellEnd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 </w:t>
      </w:r>
      <w:proofErr w:type="spellStart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sich</w:t>
      </w:r>
      <w:proofErr w:type="spellEnd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 </w:t>
      </w:r>
      <w:proofErr w:type="spellStart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auf</w:t>
      </w:r>
      <w:proofErr w:type="spellEnd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 </w:t>
      </w:r>
      <w:r w:rsidR="003400A0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9</w:t>
      </w:r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0 € </w:t>
      </w:r>
      <w:proofErr w:type="spellStart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MwSt</w:t>
      </w:r>
      <w:proofErr w:type="spellEnd"/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. </w:t>
      </w:r>
      <w:r w:rsidRPr="007D3BA8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(</w:t>
      </w:r>
      <w:r w:rsidR="003400A0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67,5</w:t>
      </w:r>
      <w:r w:rsidRPr="007D3BA8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 xml:space="preserve"> € </w:t>
      </w:r>
      <w:proofErr w:type="spellStart"/>
      <w:r w:rsidRPr="007D3BA8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zzgl</w:t>
      </w:r>
      <w:proofErr w:type="spellEnd"/>
      <w:r w:rsidRPr="007D3BA8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. MwSt.)</w:t>
      </w:r>
      <w:r w:rsidRPr="007D3BA8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 bei Zahlung vor dem 15. Oktober</w:t>
      </w:r>
      <w:r w:rsidRPr="007D3BA8">
        <w:rPr>
          <w:rFonts w:ascii="Times" w:eastAsia="Times New Roman" w:hAnsi="Times" w:cs="Times"/>
          <w:b/>
          <w:bCs/>
          <w:color w:val="FF0000"/>
          <w:sz w:val="28"/>
          <w:szCs w:val="28"/>
          <w:lang w:val="nl-BE" w:eastAsia="fr-BE"/>
        </w:rPr>
        <w:t>.</w:t>
      </w:r>
      <w:r w:rsidRPr="007D3BA8">
        <w:rPr>
          <w:rFonts w:ascii="Times" w:eastAsia="Times New Roman" w:hAnsi="Times" w:cs="Times"/>
          <w:b/>
          <w:bCs/>
          <w:sz w:val="28"/>
          <w:szCs w:val="28"/>
          <w:lang w:val="nl-BE" w:eastAsia="fr-BE"/>
        </w:rPr>
        <w:t xml:space="preserve"> 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sz w:val="24"/>
          <w:szCs w:val="24"/>
          <w:lang w:val="nl-BE" w:eastAsia="fr-BE"/>
        </w:rPr>
        <w:t> 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Calibri" w:eastAsia="Times New Roman" w:hAnsi="Calibri" w:cs="Calibri"/>
          <w:lang w:val="nl-BE" w:eastAsia="fr-BE"/>
        </w:rPr>
        <w:t xml:space="preserve">Für ausländische Aussteller aus der Europäischen Gemeinschaft ist der </w:t>
      </w:r>
      <w:r w:rsidRPr="007D3BA8">
        <w:rPr>
          <w:rFonts w:ascii="Times" w:eastAsia="Times New Roman" w:hAnsi="Times" w:cs="Times"/>
          <w:lang w:val="de-DE" w:eastAsia="fr-BE"/>
        </w:rPr>
        <w:t xml:space="preserve">Preis pro Tabelle </w:t>
      </w:r>
      <w:proofErr w:type="spellStart"/>
      <w:r w:rsidRPr="007D3BA8">
        <w:rPr>
          <w:rFonts w:ascii="Times" w:eastAsia="Times New Roman" w:hAnsi="Times" w:cs="Times"/>
          <w:lang w:val="de-DE" w:eastAsia="fr-BE"/>
        </w:rPr>
        <w:t>htVA</w:t>
      </w:r>
      <w:proofErr w:type="spellEnd"/>
      <w:r w:rsidRPr="007D3BA8">
        <w:rPr>
          <w:rFonts w:ascii="Times" w:eastAsia="Times New Roman" w:hAnsi="Times" w:cs="Times"/>
          <w:lang w:val="de-DE" w:eastAsia="fr-BE"/>
        </w:rPr>
        <w:t xml:space="preserve"> unter der Bedingung, dass der Aussteller sein Recht auf Anwendung der Mehrwertsteuer-Reverse-Charge-Regelung rechtfertigt. Das Recht auf Anwendung dieser Regelung muss ab dem Zeitpunkt der Registrierung durch Vorlage der Gültigkeitsbescheinigung der Mehrwertsteuernummer, die ausschließlich auf der MIAS-Website der Europäischen Gemeinschaft zu erhalten ist, nachgewiesen werden: </w:t>
      </w:r>
      <w:hyperlink r:id="rId5" w:history="1">
        <w:r w:rsidRPr="007D3BA8">
          <w:rPr>
            <w:rFonts w:ascii="Arial" w:eastAsia="Times New Roman" w:hAnsi="Arial" w:cs="Arial"/>
            <w:color w:val="0000FF"/>
            <w:u w:val="single"/>
            <w:lang w:val="de-DE" w:eastAsia="fr-BE"/>
          </w:rPr>
          <w:t>http://ec.europa.eu/taxation_customs/vies/vatRequest.html</w:t>
        </w:r>
      </w:hyperlink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Arial" w:eastAsia="Times New Roman" w:hAnsi="Arial" w:cs="Arial"/>
          <w:sz w:val="24"/>
          <w:szCs w:val="24"/>
          <w:lang w:val="nl-BE" w:eastAsia="fr-BE"/>
        </w:rPr>
        <w:t> 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b/>
          <w:bCs/>
          <w:lang w:val="de-DE" w:eastAsia="fr-BE"/>
        </w:rPr>
        <w:t xml:space="preserve">Der Antrag auf Teilnahme muss vor dem </w:t>
      </w:r>
      <w:r w:rsidRPr="007D3BA8">
        <w:rPr>
          <w:rFonts w:ascii="Times" w:eastAsia="Times New Roman" w:hAnsi="Times" w:cs="Times"/>
          <w:b/>
          <w:bCs/>
          <w:vertAlign w:val="superscript"/>
          <w:lang w:val="de-DE" w:eastAsia="fr-BE"/>
        </w:rPr>
        <w:t>1.</w:t>
      </w:r>
      <w:r w:rsidRPr="007D3BA8">
        <w:rPr>
          <w:rFonts w:ascii="Times" w:eastAsia="Times New Roman" w:hAnsi="Times" w:cs="Times"/>
          <w:b/>
          <w:bCs/>
          <w:lang w:val="de-DE" w:eastAsia="fr-BE"/>
        </w:rPr>
        <w:t xml:space="preserve"> September per Post oder E-Mail eingereicht werden.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sz w:val="16"/>
          <w:szCs w:val="16"/>
          <w:lang w:val="nl-BE" w:eastAsia="fr-BE"/>
        </w:rPr>
        <w:t> </w:t>
      </w:r>
    </w:p>
    <w:p w:rsidR="007D3BA8" w:rsidRPr="007D3BA8" w:rsidRDefault="007D3BA8" w:rsidP="007D3BA8">
      <w:pPr>
        <w:spacing w:after="0" w:line="240" w:lineRule="auto"/>
        <w:jc w:val="center"/>
        <w:rPr>
          <w:rFonts w:ascii="Calibri" w:eastAsia="Times New Roman" w:hAnsi="Calibri" w:cs="Calibri"/>
          <w:lang w:val="de-DE" w:eastAsia="fr-BE"/>
        </w:rPr>
      </w:pPr>
      <w:r w:rsidRPr="007D3BA8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 xml:space="preserve">A.G.A.B. Jean Luc VANHEES 5 rue Chavée 4218 Héron </w:t>
      </w:r>
      <w:proofErr w:type="spellStart"/>
      <w:r w:rsidRPr="007D3BA8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>Belgien</w:t>
      </w:r>
      <w:proofErr w:type="spellEnd"/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de-DE" w:eastAsia="fr-BE"/>
        </w:rPr>
      </w:pPr>
      <w:proofErr w:type="gramStart"/>
      <w:r w:rsidRPr="007D3BA8">
        <w:rPr>
          <w:rFonts w:ascii="Times" w:eastAsia="Times New Roman" w:hAnsi="Times" w:cs="Times"/>
          <w:b/>
          <w:bCs/>
          <w:sz w:val="24"/>
          <w:szCs w:val="24"/>
          <w:lang w:val="nl-BE" w:eastAsia="fr-BE"/>
        </w:rPr>
        <w:t>Telefon :</w:t>
      </w:r>
      <w:proofErr w:type="gramEnd"/>
      <w:r w:rsidRPr="007D3BA8">
        <w:rPr>
          <w:rFonts w:ascii="Times" w:eastAsia="Times New Roman" w:hAnsi="Times" w:cs="Times"/>
          <w:b/>
          <w:bCs/>
          <w:sz w:val="24"/>
          <w:szCs w:val="24"/>
          <w:lang w:val="nl-BE" w:eastAsia="fr-BE"/>
        </w:rPr>
        <w:t xml:space="preserve"> +32 (0)475 817153 </w:t>
      </w:r>
      <w:hyperlink r:id="rId6" w:history="1">
        <w:r w:rsidRPr="007D3BA8">
          <w:rPr>
            <w:rFonts w:ascii="Times" w:eastAsia="Times New Roman" w:hAnsi="Times" w:cs="Times"/>
            <w:b/>
            <w:bCs/>
            <w:color w:val="0000FF"/>
            <w:sz w:val="24"/>
            <w:szCs w:val="24"/>
            <w:u w:val="single"/>
            <w:lang w:val="nl-BE" w:eastAsia="fr-BE"/>
          </w:rPr>
          <w:t>vanheesjl@skynet.be</w:t>
        </w:r>
      </w:hyperlink>
      <w:r w:rsidRPr="007D3BA8">
        <w:rPr>
          <w:rFonts w:ascii="Times" w:eastAsia="Times New Roman" w:hAnsi="Times" w:cs="Times"/>
          <w:b/>
          <w:bCs/>
          <w:sz w:val="24"/>
          <w:szCs w:val="24"/>
          <w:lang w:val="nl-BE" w:eastAsia="fr-BE"/>
        </w:rPr>
        <w:t xml:space="preserve"> - Michel Warnier</w:t>
      </w:r>
      <w:r w:rsidRPr="007D3BA8">
        <w:rPr>
          <w:rFonts w:ascii="Times" w:eastAsia="Times New Roman" w:hAnsi="Times" w:cs="Times"/>
          <w:b/>
          <w:bCs/>
          <w:sz w:val="26"/>
          <w:szCs w:val="26"/>
          <w:lang w:val="nl-BE" w:eastAsia="fr-BE"/>
        </w:rPr>
        <w:t xml:space="preserve"> </w:t>
      </w:r>
      <w:r w:rsidRPr="007D3BA8">
        <w:rPr>
          <w:rFonts w:ascii="Times" w:eastAsia="Times New Roman" w:hAnsi="Times" w:cs="Times"/>
          <w:b/>
          <w:bCs/>
          <w:lang w:val="nl-BE" w:eastAsia="fr-BE"/>
        </w:rPr>
        <w:t>00 32 (0)85 23 29 39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de-D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Die Registrierung wird erst</w:t>
      </w:r>
      <w:r w:rsidRPr="007D3BA8">
        <w:rPr>
          <w:rFonts w:ascii="Times" w:eastAsia="Times New Roman" w:hAnsi="Times" w:cs="Times"/>
          <w:b/>
          <w:bCs/>
          <w:sz w:val="20"/>
          <w:szCs w:val="20"/>
          <w:lang w:val="nl-BE" w:eastAsia="fr-BE"/>
        </w:rPr>
        <w:t xml:space="preserve"> </w:t>
      </w: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nach Eingang des zu zahlenden Betrages berücksichtigt</w:t>
      </w:r>
      <w:r w:rsidRPr="007D3BA8">
        <w:rPr>
          <w:rFonts w:ascii="Calibri" w:eastAsia="Times New Roman" w:hAnsi="Calibri" w:cs="Calibri"/>
          <w:lang w:val="de-DE" w:eastAsia="fr-BE"/>
        </w:rPr>
        <w:t>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Dieser Betrag wird auf das Konto eingezahlt </w:t>
      </w:r>
    </w:p>
    <w:p w:rsidR="007D3BA8" w:rsidRPr="007D3BA8" w:rsidRDefault="007D3BA8" w:rsidP="007D3BA8">
      <w:pPr>
        <w:spacing w:after="0" w:line="240" w:lineRule="auto"/>
        <w:jc w:val="center"/>
        <w:rPr>
          <w:rFonts w:ascii="Calibri" w:eastAsia="Times New Roman" w:hAnsi="Calibri" w:cs="Calibri"/>
          <w:lang w:eastAsia="fr-BE"/>
        </w:rPr>
      </w:pPr>
      <w:r w:rsidRPr="007D3BA8">
        <w:rPr>
          <w:rFonts w:ascii="Franklin Gothic Medium" w:eastAsia="Times New Roman" w:hAnsi="Franklin Gothic Medium" w:cs="Calibri"/>
          <w:sz w:val="10"/>
          <w:szCs w:val="10"/>
          <w:lang w:val="nl-BE" w:eastAsia="fr-BE"/>
        </w:rPr>
        <w:t> </w:t>
      </w:r>
      <w:r w:rsidRPr="007D3BA8">
        <w:rPr>
          <w:rFonts w:ascii="Franklin Gothic Medium" w:eastAsia="Times New Roman" w:hAnsi="Franklin Gothic Medium" w:cs="Calibri"/>
          <w:b/>
          <w:bCs/>
          <w:sz w:val="10"/>
          <w:szCs w:val="10"/>
          <w:lang w:val="fr-FR" w:eastAsia="fr-BE"/>
        </w:rPr>
        <w:t>: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eastAsia="fr-BE"/>
        </w:rPr>
      </w:pPr>
      <w:r w:rsidRPr="007D3BA8">
        <w:rPr>
          <w:rFonts w:ascii="Franklin Gothic Medium" w:eastAsia="Times New Roman" w:hAnsi="Franklin Gothic Medium" w:cs="Calibri"/>
          <w:b/>
          <w:bCs/>
          <w:sz w:val="24"/>
          <w:szCs w:val="24"/>
          <w:lang w:val="fr-FR" w:eastAsia="fr-BE"/>
        </w:rPr>
        <w:t> </w:t>
      </w:r>
      <w:r w:rsidRPr="007D3BA8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 xml:space="preserve"> A.G.A.B. Rue de Spa 23 4020 </w:t>
      </w:r>
      <w:proofErr w:type="spellStart"/>
      <w:r w:rsidRPr="007D3BA8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>Lüttich</w:t>
      </w:r>
      <w:proofErr w:type="spellEnd"/>
      <w:r w:rsidRPr="007D3BA8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 xml:space="preserve"> </w:t>
      </w:r>
      <w:r w:rsidRPr="007D3BA8">
        <w:rPr>
          <w:rFonts w:ascii="Calibri" w:eastAsia="Times New Roman" w:hAnsi="Calibri" w:cs="Calibri"/>
          <w:lang w:val="de-DE" w:eastAsia="fr-BE"/>
        </w:rPr>
        <w:t xml:space="preserve">- </w:t>
      </w:r>
      <w:r w:rsidRPr="007D3BA8">
        <w:rPr>
          <w:rFonts w:ascii="Times" w:eastAsia="Times New Roman" w:hAnsi="Times" w:cs="Times"/>
          <w:b/>
          <w:bCs/>
          <w:lang w:val="de-DE" w:eastAsia="fr-BE"/>
        </w:rPr>
        <w:t xml:space="preserve">Banque </w:t>
      </w:r>
      <w:r w:rsidRPr="007D3BA8">
        <w:rPr>
          <w:rFonts w:ascii="Times" w:eastAsia="Times New Roman" w:hAnsi="Times" w:cs="Times"/>
          <w:b/>
          <w:bCs/>
          <w:sz w:val="20"/>
          <w:szCs w:val="20"/>
          <w:lang w:val="de-DE" w:eastAsia="fr-BE"/>
        </w:rPr>
        <w:t>PARIBAS - FORTIS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proofErr w:type="gramStart"/>
      <w:r w:rsidRPr="007D3BA8">
        <w:rPr>
          <w:rFonts w:ascii="Times" w:eastAsia="Times New Roman" w:hAnsi="Times" w:cs="Times"/>
          <w:b/>
          <w:bCs/>
          <w:sz w:val="10"/>
          <w:szCs w:val="10"/>
          <w:lang w:val="nl-BE" w:eastAsia="fr-BE"/>
        </w:rPr>
        <w:t>..</w:t>
      </w:r>
      <w:proofErr w:type="gramEnd"/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lang w:val="nl-BE" w:eastAsia="fr-BE"/>
        </w:rPr>
        <w:t xml:space="preserve">                            </w:t>
      </w:r>
      <w:r w:rsidRPr="007D3BA8">
        <w:rPr>
          <w:rFonts w:ascii="Times" w:eastAsia="Times New Roman" w:hAnsi="Times" w:cs="Times"/>
          <w:b/>
          <w:bCs/>
          <w:sz w:val="18"/>
          <w:szCs w:val="18"/>
          <w:lang w:val="de-DE" w:eastAsia="fr-BE"/>
        </w:rPr>
        <w:t>IBAN</w:t>
      </w:r>
      <w:r w:rsidRPr="007D3BA8">
        <w:rPr>
          <w:rFonts w:ascii="Times" w:eastAsia="Times New Roman" w:hAnsi="Times" w:cs="Times"/>
          <w:b/>
          <w:bCs/>
          <w:sz w:val="24"/>
          <w:szCs w:val="24"/>
          <w:lang w:val="de-DE" w:eastAsia="fr-BE"/>
        </w:rPr>
        <w:t xml:space="preserve">: BE13 2400 7719 6139 </w:t>
      </w:r>
      <w:r w:rsidRPr="007D3BA8">
        <w:rPr>
          <w:rFonts w:ascii="Times" w:eastAsia="Times New Roman" w:hAnsi="Times" w:cs="Times"/>
          <w:b/>
          <w:bCs/>
          <w:sz w:val="18"/>
          <w:szCs w:val="18"/>
          <w:lang w:val="de-DE" w:eastAsia="fr-BE"/>
        </w:rPr>
        <w:t>BIC</w:t>
      </w:r>
      <w:r w:rsidRPr="007D3BA8">
        <w:rPr>
          <w:rFonts w:ascii="Times" w:eastAsia="Times New Roman" w:hAnsi="Times" w:cs="Times"/>
          <w:b/>
          <w:bCs/>
          <w:sz w:val="24"/>
          <w:szCs w:val="24"/>
          <w:lang w:val="de-DE" w:eastAsia="fr-BE"/>
        </w:rPr>
        <w:t>: GEBABEBB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 Cond" w:eastAsia="Times New Roman" w:hAnsi="Franklin Gothic Medium Cond" w:cs="Calibri"/>
          <w:lang w:val="de-DE" w:eastAsia="fr-BE"/>
        </w:rPr>
        <w:t>Eine Untervermietung ist ohne vorherige Genehmigung nicht gestattet.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 Cond" w:eastAsia="Times New Roman" w:hAnsi="Franklin Gothic Medium Cond" w:cs="Calibri"/>
          <w:lang w:val="nl-BE" w:eastAsia="fr-BE"/>
        </w:rPr>
        <w:t> 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de-D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Art 2</w:t>
      </w:r>
      <w:r w:rsidRPr="007D3BA8">
        <w:rPr>
          <w:rFonts w:ascii="Franklin Gothic Medium Cond" w:eastAsia="Times New Roman" w:hAnsi="Franklin Gothic Medium Cond" w:cs="Calibri"/>
          <w:sz w:val="26"/>
          <w:szCs w:val="26"/>
          <w:lang w:val="nl-BE" w:eastAsia="fr-BE"/>
        </w:rPr>
        <w:t xml:space="preserve"> </w:t>
      </w:r>
      <w:r w:rsidRPr="007D3BA8">
        <w:rPr>
          <w:rFonts w:ascii="Franklin Gothic Medium" w:eastAsia="Times New Roman" w:hAnsi="Franklin Gothic Medium" w:cs="Calibri"/>
          <w:color w:val="0070C0"/>
          <w:lang w:val="nl-BE" w:eastAsia="fr-BE"/>
        </w:rPr>
        <w:t>INTERMINERAL ist vor allem eine mineralogische und paläontologische Börsenausstellung.</w:t>
      </w:r>
    </w:p>
    <w:p w:rsidR="007D3BA8" w:rsidRPr="007D3BA8" w:rsidRDefault="007D3BA8" w:rsidP="007D3BA8">
      <w:pPr>
        <w:spacing w:after="0" w:line="240" w:lineRule="auto"/>
        <w:ind w:firstLine="550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0070C0"/>
          <w:lang w:val="de-DE" w:eastAsia="fr-BE"/>
        </w:rPr>
        <w:t>Schmuck wird toleriert (MAX ein Viertel der Standfläche.)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0070C0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de-DE" w:eastAsia="fr-BE"/>
        </w:rPr>
      </w:pPr>
      <w:r w:rsidRPr="007D3BA8">
        <w:rPr>
          <w:rFonts w:ascii="Franklin Gothic Medium" w:eastAsia="Times New Roman" w:hAnsi="Franklin Gothic Medium" w:cs="Calibri"/>
          <w:color w:val="000080"/>
          <w:sz w:val="20"/>
          <w:szCs w:val="20"/>
          <w:lang w:val="nl-BE" w:eastAsia="fr-BE"/>
        </w:rPr>
        <w:t xml:space="preserve">Art </w:t>
      </w:r>
      <w:r w:rsidRPr="007D3BA8">
        <w:rPr>
          <w:rFonts w:ascii="Franklin Gothic Medium" w:eastAsia="Times New Roman" w:hAnsi="Franklin Gothic Medium" w:cs="Calibri"/>
          <w:color w:val="000080"/>
          <w:lang w:val="nl-BE" w:eastAsia="fr-BE"/>
        </w:rPr>
        <w:t xml:space="preserve">3 </w:t>
      </w:r>
      <w:r w:rsidRPr="007D3BA8">
        <w:rPr>
          <w:rFonts w:ascii="Franklin Gothic Medium" w:eastAsia="Times New Roman" w:hAnsi="Franklin Gothic Medium" w:cs="Calibri"/>
          <w:lang w:val="nl-BE" w:eastAsia="fr-BE"/>
        </w:rPr>
        <w:t>Jede Stornierung der Reservierung muss vorher per Einschreiben gemeldet werden</w:t>
      </w:r>
    </w:p>
    <w:p w:rsidR="007D3BA8" w:rsidRPr="007D3BA8" w:rsidRDefault="007D3BA8" w:rsidP="007D3BA8">
      <w:pPr>
        <w:keepNext/>
        <w:spacing w:after="0" w:line="240" w:lineRule="auto"/>
        <w:ind w:right="-353" w:firstLine="440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lang w:val="de-DE" w:eastAsia="fr-BE"/>
        </w:rPr>
        <w:t>15. Oktober, um von der Rückerstattung der Anmeldegebühren zu profitieren. Nach</w:t>
      </w:r>
      <w:r w:rsidRPr="007D3BA8">
        <w:rPr>
          <w:rFonts w:ascii="Franklin Gothic Medium" w:eastAsia="Times New Roman" w:hAnsi="Franklin Gothic Medium" w:cs="Calibri"/>
          <w:sz w:val="40"/>
          <w:szCs w:val="40"/>
          <w:lang w:val="nl-BE" w:eastAsia="fr-BE"/>
        </w:rPr>
        <w:t xml:space="preserve"> </w:t>
      </w:r>
    </w:p>
    <w:p w:rsidR="007D3BA8" w:rsidRPr="007D3BA8" w:rsidRDefault="007D3BA8" w:rsidP="007D3BA8">
      <w:pPr>
        <w:keepNext/>
        <w:spacing w:after="0" w:line="240" w:lineRule="auto"/>
        <w:ind w:right="-353" w:firstLine="550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lang w:val="de-DE" w:eastAsia="fr-BE"/>
        </w:rPr>
        <w:t>An diesem Datum erfolgt keine Rückerstattung, außer in größeren Fällen.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sz w:val="24"/>
          <w:szCs w:val="24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Art 4</w:t>
      </w:r>
      <w:r w:rsidRPr="007D3BA8">
        <w:rPr>
          <w:rFonts w:ascii="Franklin Gothic Medium" w:eastAsia="Times New Roman" w:hAnsi="Franklin Gothic Medium" w:cs="Calibri"/>
          <w:color w:val="000080"/>
          <w:sz w:val="20"/>
          <w:szCs w:val="20"/>
          <w:lang w:val="de-DE" w:eastAsia="fr-BE"/>
        </w:rPr>
        <w:t xml:space="preserve"> Der Raum wird für Aussteller zugänglich sein: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632423"/>
          <w:sz w:val="20"/>
          <w:szCs w:val="20"/>
          <w:lang w:val="de-DE" w:eastAsia="fr-BE"/>
        </w:rPr>
        <w:t>Freitag von 12.00 bis 19.00 Uhr, Samstag ab 08.00 Uhr und Sonntag ab 8.30 Uhr.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Das Stipendium ist am Samstag und Sonntag von 10 </w:t>
      </w:r>
      <w:proofErr w:type="spellStart"/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a.m</w:t>
      </w:r>
      <w:proofErr w:type="spellEnd"/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 bis 18 </w:t>
      </w:r>
      <w:proofErr w:type="spellStart"/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p.m</w:t>
      </w:r>
      <w:proofErr w:type="spellEnd"/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 für die Öffentlichkeit zugänglich</w:t>
      </w:r>
      <w:proofErr w:type="gramStart"/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.</w:t>
      </w:r>
      <w:r w:rsidRPr="007D3BA8">
        <w:rPr>
          <w:rFonts w:ascii="Franklin Gothic Medium" w:eastAsia="Times New Roman" w:hAnsi="Franklin Gothic Medium" w:cs="Calibri"/>
          <w:b/>
          <w:bCs/>
          <w:color w:val="FF0000"/>
          <w:sz w:val="20"/>
          <w:szCs w:val="20"/>
          <w:lang w:val="nl-BE" w:eastAsia="fr-BE"/>
        </w:rPr>
        <w:t>.</w:t>
      </w:r>
      <w:proofErr w:type="gramEnd"/>
    </w:p>
    <w:p w:rsidR="007D3BA8" w:rsidRPr="007D3BA8" w:rsidRDefault="007D3BA8" w:rsidP="007D3BA8">
      <w:pPr>
        <w:spacing w:after="0" w:line="240" w:lineRule="auto"/>
        <w:ind w:firstLine="602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b/>
          <w:bCs/>
          <w:color w:val="FF0000"/>
          <w:sz w:val="20"/>
          <w:szCs w:val="20"/>
          <w:lang w:val="de-DE" w:eastAsia="fr-BE"/>
        </w:rPr>
        <w:t xml:space="preserve">Das Zimmer muss am Abend vor 20.00 Uhr geräumt werden 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b/>
          <w:bCs/>
          <w:sz w:val="20"/>
          <w:szCs w:val="20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de-DE" w:eastAsia="fr-BE"/>
        </w:rPr>
      </w:pPr>
      <w:r w:rsidRPr="007D3BA8">
        <w:rPr>
          <w:rFonts w:ascii="Franklin Gothic Medium" w:eastAsia="Times New Roman" w:hAnsi="Franklin Gothic Medium" w:cs="Calibri"/>
          <w:color w:val="000080"/>
          <w:sz w:val="20"/>
          <w:szCs w:val="20"/>
          <w:lang w:val="nl-BE" w:eastAsia="fr-BE"/>
        </w:rPr>
        <w:t xml:space="preserve">Art 5 </w:t>
      </w:r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 xml:space="preserve">Der gewährte Platz </w:t>
      </w:r>
      <w:proofErr w:type="spellStart"/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beträgt</w:t>
      </w:r>
      <w:proofErr w:type="spellEnd"/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 xml:space="preserve"> </w:t>
      </w:r>
      <w:r w:rsidR="003400A0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1</w:t>
      </w:r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,20 x 0,</w:t>
      </w:r>
      <w:r w:rsidR="003400A0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8</w:t>
      </w:r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 xml:space="preserve">0 m pro </w:t>
      </w:r>
      <w:proofErr w:type="spellStart"/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Tisch</w:t>
      </w:r>
      <w:proofErr w:type="spellEnd"/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, um das Material auszustellen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 xml:space="preserve">          </w:t>
      </w:r>
      <w:r w:rsidRPr="007D3BA8">
        <w:rPr>
          <w:rFonts w:ascii="Franklin Gothic Medium" w:eastAsia="Times New Roman" w:hAnsi="Franklin Gothic Medium" w:cs="Calibri"/>
          <w:color w:val="0070C0"/>
          <w:lang w:val="de-DE" w:eastAsia="fr-BE"/>
        </w:rPr>
        <w:t>Seitliches Überholen ist nicht erlaubt. Die Stirn darf 1 m nicht überschreiten und muss</w:t>
      </w:r>
    </w:p>
    <w:p w:rsidR="007D3BA8" w:rsidRPr="007D3BA8" w:rsidRDefault="007D3BA8" w:rsidP="007D3BA8">
      <w:pPr>
        <w:keepNext/>
        <w:spacing w:after="0" w:line="240" w:lineRule="auto"/>
        <w:ind w:left="550" w:right="-353" w:hanging="550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0070C0"/>
          <w:lang w:val="de-DE" w:eastAsia="fr-BE"/>
        </w:rPr>
        <w:t xml:space="preserve">Respektieren Sie die allgemeine Ausrichtung der Fassade und seien Sie kein Gen für die Nachbarschaft. </w:t>
      </w:r>
      <w:r w:rsidRPr="007D3BA8">
        <w:rPr>
          <w:rFonts w:ascii="Franklin Gothic Medium" w:eastAsia="Times New Roman" w:hAnsi="Franklin Gothic Medium" w:cs="Calibri"/>
          <w:color w:val="4F81BD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 w:firstLine="550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4F81BD"/>
          <w:lang w:val="de-DE" w:eastAsia="fr-BE"/>
        </w:rPr>
        <w:t xml:space="preserve">Die Installation von Zwischentabellen ist nicht zulässig. Verbot des Einbaus von Geräten 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4F81BD"/>
          <w:lang w:val="de-DE" w:eastAsia="fr-BE"/>
        </w:rPr>
        <w:t xml:space="preserve">Verkauf außerhalb der Tische. 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000000"/>
          <w:sz w:val="20"/>
          <w:szCs w:val="20"/>
          <w:lang w:val="de-DE" w:eastAsia="fr-BE"/>
        </w:rPr>
        <w:t xml:space="preserve">Der Aussteller darf weder die Durchgänge behindern noch die Einrichtungen verändern (ohne Genehmigung), 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de-DE" w:eastAsia="fr-BE"/>
        </w:rPr>
      </w:pPr>
      <w:r w:rsidRPr="007D3BA8">
        <w:rPr>
          <w:rFonts w:ascii="Franklin Gothic Medium" w:eastAsia="Times New Roman" w:hAnsi="Franklin Gothic Medium" w:cs="Calibri"/>
          <w:color w:val="000000"/>
          <w:sz w:val="20"/>
          <w:szCs w:val="20"/>
          <w:lang w:val="nl-BE" w:eastAsia="fr-BE"/>
        </w:rPr>
        <w:t>Das</w:t>
      </w: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 xml:space="preserve"> freigelegte Material liegt in seiner vollen Verantwortung, ebenso wie alle Schäden, die er verursacht hat. 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Möbel oder jede andere Installation. Müllsäcke stehen ihnen zur Verfügung für 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Abfallbeseitigung.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632423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de-DE" w:eastAsia="fr-BE"/>
        </w:rPr>
      </w:pPr>
      <w:r w:rsidRPr="007D3BA8">
        <w:rPr>
          <w:rFonts w:ascii="Franklin Gothic Medium" w:eastAsia="Times New Roman" w:hAnsi="Franklin Gothic Medium" w:cs="Calibri"/>
          <w:color w:val="000080"/>
          <w:sz w:val="20"/>
          <w:szCs w:val="20"/>
          <w:lang w:val="nl-BE" w:eastAsia="fr-BE"/>
        </w:rPr>
        <w:lastRenderedPageBreak/>
        <w:t xml:space="preserve">Art 6 </w:t>
      </w:r>
      <w:r w:rsidRPr="007D3BA8">
        <w:rPr>
          <w:rFonts w:ascii="Times" w:eastAsia="Times New Roman" w:hAnsi="Times" w:cs="Times"/>
          <w:b/>
          <w:bCs/>
          <w:color w:val="000080"/>
          <w:lang w:val="nl-BE" w:eastAsia="fr-BE"/>
        </w:rPr>
        <w:t xml:space="preserve">Die Dekoration der Stände liegt in der Verantwortung des Ausstellers und </w:t>
      </w:r>
      <w:proofErr w:type="gramStart"/>
      <w:r w:rsidRPr="007D3BA8">
        <w:rPr>
          <w:rFonts w:ascii="Times" w:eastAsia="Times New Roman" w:hAnsi="Times" w:cs="Times"/>
          <w:b/>
          <w:bCs/>
          <w:color w:val="000080"/>
          <w:lang w:val="nl-BE" w:eastAsia="fr-BE"/>
        </w:rPr>
        <w:t>entspricht</w:t>
      </w:r>
      <w:proofErr w:type="gramEnd"/>
      <w:r w:rsidRPr="007D3BA8">
        <w:rPr>
          <w:rFonts w:ascii="Times" w:eastAsia="Times New Roman" w:hAnsi="Times" w:cs="Times"/>
          <w:b/>
          <w:bCs/>
          <w:color w:val="000080"/>
          <w:lang w:val="nl-BE" w:eastAsia="fr-BE"/>
        </w:rPr>
        <w:t xml:space="preserve"> den gesetzlichen</w:t>
      </w:r>
      <w:r w:rsidRPr="007D3BA8">
        <w:rPr>
          <w:rFonts w:ascii="Calibri" w:eastAsia="Times New Roman" w:hAnsi="Calibri" w:cs="Calibri"/>
          <w:lang w:val="de-DE" w:eastAsia="fr-BE"/>
        </w:rPr>
        <w:t xml:space="preserve"> Bestimmungen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b/>
          <w:bCs/>
          <w:color w:val="000080"/>
          <w:lang w:val="de-DE" w:eastAsia="fr-BE"/>
        </w:rPr>
        <w:t xml:space="preserve">Belgisch (Elektrizität). Die Verwendung von Abdeckblättern muss schwer entflammbar sein. Die Stände sind </w:t>
      </w:r>
      <w:bookmarkStart w:id="0" w:name="_GoBack"/>
      <w:bookmarkEnd w:id="0"/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Times" w:eastAsia="Times New Roman" w:hAnsi="Times" w:cs="Times"/>
          <w:b/>
          <w:bCs/>
          <w:color w:val="000080"/>
          <w:lang w:val="de-DE" w:eastAsia="fr-BE"/>
        </w:rPr>
        <w:t xml:space="preserve">ausgestattet mit Steckdosen, ist die Leistung auf </w:t>
      </w:r>
      <w:r w:rsidR="00AA6301">
        <w:rPr>
          <w:rFonts w:ascii="Times" w:eastAsia="Times New Roman" w:hAnsi="Times" w:cs="Times"/>
          <w:b/>
          <w:bCs/>
          <w:color w:val="000080"/>
          <w:lang w:val="de-DE" w:eastAsia="fr-BE"/>
        </w:rPr>
        <w:t>1</w:t>
      </w:r>
      <w:r w:rsidRPr="007D3BA8">
        <w:rPr>
          <w:rFonts w:ascii="Times" w:eastAsia="Times New Roman" w:hAnsi="Times" w:cs="Times"/>
          <w:b/>
          <w:bCs/>
          <w:color w:val="000080"/>
          <w:lang w:val="de-DE" w:eastAsia="fr-BE"/>
        </w:rPr>
        <w:t xml:space="preserve">00W / Meter Tisch begrenzt, </w:t>
      </w:r>
    </w:p>
    <w:p w:rsidR="007D3BA8" w:rsidRPr="003400A0" w:rsidRDefault="007D3BA8" w:rsidP="003400A0">
      <w:pPr>
        <w:keepNext/>
        <w:spacing w:after="0" w:line="240" w:lineRule="auto"/>
        <w:ind w:right="-353"/>
        <w:rPr>
          <w:rFonts w:ascii="Calibri" w:eastAsia="Times New Roman" w:hAnsi="Calibri" w:cs="Calibri"/>
          <w:b/>
          <w:color w:val="002060"/>
          <w:lang w:val="nl-BE" w:eastAsia="fr-BE"/>
        </w:rPr>
      </w:pPr>
      <w:r w:rsidRPr="007D3BA8">
        <w:rPr>
          <w:rFonts w:ascii="Times" w:eastAsia="Times New Roman" w:hAnsi="Times" w:cs="Times"/>
          <w:b/>
          <w:bCs/>
          <w:color w:val="000080"/>
          <w:lang w:val="de-DE" w:eastAsia="fr-BE"/>
        </w:rPr>
        <w:t xml:space="preserve">der Einsatz moderner Beleuchtung (LEDs) wird dringend empfohlen. </w:t>
      </w:r>
      <w:proofErr w:type="spellStart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>Sonstiges</w:t>
      </w:r>
      <w:proofErr w:type="spellEnd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 xml:space="preserve"> </w:t>
      </w:r>
      <w:proofErr w:type="spellStart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>elektrisches</w:t>
      </w:r>
      <w:proofErr w:type="spellEnd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 xml:space="preserve"> </w:t>
      </w:r>
      <w:proofErr w:type="spellStart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>Zubehör</w:t>
      </w:r>
      <w:proofErr w:type="spellEnd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 xml:space="preserve"> </w:t>
      </w:r>
      <w:proofErr w:type="spellStart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>ist</w:t>
      </w:r>
      <w:proofErr w:type="spellEnd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 xml:space="preserve"> </w:t>
      </w:r>
      <w:proofErr w:type="spellStart"/>
      <w:r w:rsidR="003400A0" w:rsidRPr="003400A0">
        <w:rPr>
          <w:rFonts w:ascii="Calibri" w:eastAsia="Times New Roman" w:hAnsi="Calibri" w:cs="Calibri"/>
          <w:b/>
          <w:color w:val="002060"/>
          <w:lang w:val="nl-BE" w:eastAsia="fr-BE"/>
        </w:rPr>
        <w:t>verboten</w:t>
      </w:r>
      <w:proofErr w:type="spellEnd"/>
    </w:p>
    <w:p w:rsidR="007D3BA8" w:rsidRPr="003400A0" w:rsidRDefault="007D3BA8" w:rsidP="007D3BA8">
      <w:pPr>
        <w:spacing w:after="0" w:line="240" w:lineRule="auto"/>
        <w:rPr>
          <w:rFonts w:ascii="Calibri" w:eastAsia="Times New Roman" w:hAnsi="Calibri" w:cs="Calibri"/>
          <w:color w:val="002060"/>
          <w:lang w:val="nl-BE" w:eastAsia="fr-BE"/>
        </w:rPr>
      </w:pPr>
      <w:r w:rsidRPr="003400A0">
        <w:rPr>
          <w:rFonts w:ascii="Times" w:eastAsia="Times New Roman" w:hAnsi="Times" w:cs="Times"/>
          <w:color w:val="002060"/>
          <w:sz w:val="24"/>
          <w:szCs w:val="24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§ 7 Name und Herkunft des ausgestellten Minerals oder Fossils sind anzugeben.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Die Preise müssen in Euro angezeigt werden</w:t>
      </w:r>
      <w:r w:rsidRPr="007D3BA8">
        <w:rPr>
          <w:rFonts w:ascii="Franklin Gothic Medium" w:eastAsia="Times New Roman" w:hAnsi="Franklin Gothic Medium" w:cs="Calibri"/>
          <w:b/>
          <w:bCs/>
          <w:color w:val="FF0000"/>
          <w:sz w:val="20"/>
          <w:szCs w:val="20"/>
          <w:lang w:val="nl-BE" w:eastAsia="fr-BE"/>
        </w:rPr>
        <w:t>.</w:t>
      </w:r>
    </w:p>
    <w:p w:rsidR="007D3BA8" w:rsidRPr="007D3BA8" w:rsidRDefault="007D3BA8" w:rsidP="007D3BA8">
      <w:pPr>
        <w:keepNext/>
        <w:spacing w:after="0" w:line="240" w:lineRule="auto"/>
        <w:ind w:right="-353"/>
        <w:jc w:val="center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000080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Art 8</w:t>
      </w:r>
      <w:r w:rsidRPr="007D3BA8">
        <w:rPr>
          <w:rFonts w:ascii="Franklin Gothic Medium" w:eastAsia="Times New Roman" w:hAnsi="Franklin Gothic Medium" w:cs="Calibri"/>
          <w:color w:val="000080"/>
          <w:sz w:val="20"/>
          <w:szCs w:val="20"/>
          <w:lang w:val="de-DE" w:eastAsia="fr-BE"/>
        </w:rPr>
        <w:t xml:space="preserve"> </w:t>
      </w:r>
      <w:proofErr w:type="spellStart"/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Höhlenkonkretionen</w:t>
      </w:r>
      <w:proofErr w:type="spellEnd"/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, Kiefern, Gemälde auf Steinen, synthetische oder farbige Mineralien, Fossilien 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color w:val="0F0F5F"/>
          <w:sz w:val="20"/>
          <w:szCs w:val="20"/>
          <w:shd w:val="clear" w:color="auto" w:fill="F0F0A0"/>
          <w:lang w:val="de-DE" w:eastAsia="fr-BE"/>
        </w:rPr>
        <w:t xml:space="preserve">Unnatürliche, zeitgenössische Insekten und Schmetterlinge werden nicht zum Stipendium zugelassen. </w:t>
      </w: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Kopien und Exponate 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Die Wiederherstellung muss als solche gemeldet werden. Archäologische Stücke werden toleriert.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Art 9 Die Veranstalter haben das Recht, die ausgestellten Waren zu kontrollieren und die Entfernung zu verlangen 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Unmittelbare Objekte, die im Widerspruch zum Geist der Manifestation stehen.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Art 10 Die Organisatoren lehnen jede Verantwortung im Falle von Diebstählen und Vorfällen ab, die während der 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das Stipendium.</w:t>
      </w:r>
    </w:p>
    <w:p w:rsidR="007D3BA8" w:rsidRPr="007D3BA8" w:rsidRDefault="007D3BA8" w:rsidP="007D3BA8">
      <w:pPr>
        <w:spacing w:after="0" w:line="240" w:lineRule="auto"/>
        <w:ind w:left="660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 Cond" w:eastAsia="Times New Roman" w:hAnsi="Franklin Gothic Medium Cond" w:cs="Calibri"/>
          <w:sz w:val="24"/>
          <w:szCs w:val="24"/>
          <w:lang w:val="de-DE" w:eastAsia="fr-BE"/>
        </w:rPr>
        <w:t>Das Gebäude steht unter Alarm und wird kontrolliert. Es ist aus Sicherheitsgründen von 20:00 bis 08:00 Uhr geschlossen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 Cond" w:eastAsia="Times New Roman" w:hAnsi="Franklin Gothic Medium Cond" w:cs="Calibri"/>
          <w:sz w:val="24"/>
          <w:szCs w:val="24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§ 11 Der Aussteller hat die Rechtsvorschriften über Handel, Zoll,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etc</w:t>
      </w:r>
      <w:proofErr w:type="gramStart"/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....</w:t>
      </w:r>
      <w:proofErr w:type="gramEnd"/>
      <w:r w:rsidRPr="007D3BA8">
        <w:rPr>
          <w:rFonts w:ascii="Calibri" w:eastAsia="Times New Roman" w:hAnsi="Calibri" w:cs="Calibri"/>
          <w:lang w:val="de-DE" w:eastAsia="fr-BE"/>
        </w:rPr>
        <w:t xml:space="preserve"> </w:t>
      </w: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Die Aussteller verpflichten sich, diese Regeln einzuhalten.</w:t>
      </w:r>
    </w:p>
    <w:p w:rsidR="007D3BA8" w:rsidRPr="007D3BA8" w:rsidRDefault="007D3BA8" w:rsidP="007D3BA8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Art 12 Die Organisatoren behalten sich das Recht vor, über jeden Fall zu entscheiden, der in diesen Regeln nicht vorgesehen ist.</w:t>
      </w:r>
    </w:p>
    <w:p w:rsidR="007D3BA8" w:rsidRPr="007D3BA8" w:rsidRDefault="007D3BA8" w:rsidP="007D3BA8">
      <w:pPr>
        <w:keepNext/>
        <w:spacing w:after="0" w:line="240" w:lineRule="auto"/>
        <w:ind w:right="-353"/>
        <w:jc w:val="center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 xml:space="preserve">Art. 13 Jeder Straftäter, der die Regeln nicht einhält, wird automatisch für Stipendien ausgeschlossen </w:t>
      </w:r>
    </w:p>
    <w:p w:rsidR="007D3BA8" w:rsidRPr="007D3BA8" w:rsidRDefault="007D3BA8" w:rsidP="007D3BA8">
      <w:pPr>
        <w:keepNext/>
        <w:spacing w:after="0" w:line="240" w:lineRule="auto"/>
        <w:ind w:right="-353"/>
        <w:rPr>
          <w:rFonts w:ascii="Calibri" w:eastAsia="Times New Roman" w:hAnsi="Calibri" w:cs="Calibri"/>
          <w:lang w:eastAsia="fr-BE"/>
        </w:rPr>
      </w:pPr>
      <w:r w:rsidRPr="007D3BA8">
        <w:rPr>
          <w:rFonts w:ascii="Franklin Gothic Medium" w:eastAsia="Times New Roman" w:hAnsi="Franklin Gothic Medium" w:cs="Calibri"/>
          <w:sz w:val="20"/>
          <w:szCs w:val="20"/>
          <w:lang w:val="de-DE" w:eastAsia="fr-BE"/>
        </w:rPr>
        <w:t>Nachfolgend.</w:t>
      </w:r>
    </w:p>
    <w:p w:rsidR="00416847" w:rsidRDefault="00416847"/>
    <w:sectPr w:rsidR="0041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8"/>
    <w:rsid w:val="003400A0"/>
    <w:rsid w:val="00416847"/>
    <w:rsid w:val="007D3BA8"/>
    <w:rsid w:val="00A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nheesjl@skynet.be" TargetMode="External"/><Relationship Id="rId5" Type="http://schemas.openxmlformats.org/officeDocument/2006/relationships/hyperlink" Target="http://ec.europa.eu/taxation_customs/vies/vatReque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2022-04-29T07:08:00Z</dcterms:created>
  <dcterms:modified xsi:type="dcterms:W3CDTF">2023-03-07T09:45:00Z</dcterms:modified>
</cp:coreProperties>
</file>